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ZAJĘCIA DLA GR.II „PSZCZÓŁKI”, cz. 9</w:t>
      </w:r>
    </w:p>
    <w:p>
      <w:pPr>
        <w:pStyle w:val="Normal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Dzień dobry!</w:t>
      </w:r>
    </w:p>
    <w:p>
      <w:pPr>
        <w:pStyle w:val="Normal"/>
        <w:rPr>
          <w:sz w:val="24"/>
          <w:szCs w:val="24"/>
        </w:rPr>
      </w:pPr>
      <w:r>
        <w:rPr>
          <w:color w:val="0070C0"/>
          <w:sz w:val="24"/>
          <w:szCs w:val="24"/>
        </w:rPr>
        <w:t xml:space="preserve">    </w:t>
      </w:r>
      <w:r>
        <w:rPr>
          <w:sz w:val="24"/>
          <w:szCs w:val="24"/>
        </w:rPr>
        <w:t>Witamy Was cieplutko i pozdrawiamy. Czy wykonujecie przesyłane przez nas prace i zabawy? Jeśli tak, to mamy dla Was następne propozycje na kolejny tydzień. Życzymy Wam miłej zabawy i udanego tygodnia. Pa, pa.</w:t>
      </w:r>
    </w:p>
    <w:p>
      <w:pPr>
        <w:pStyle w:val="Normal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</w:r>
    </w:p>
    <w:p>
      <w:pPr>
        <w:pStyle w:val="Normal"/>
        <w:rPr>
          <w:color w:val="0070C0"/>
          <w:sz w:val="24"/>
          <w:szCs w:val="24"/>
        </w:rPr>
      </w:pPr>
      <w:bookmarkStart w:id="0" w:name="_GoBack"/>
      <w:bookmarkEnd w:id="0"/>
      <w:r>
        <w:rPr>
          <w:color w:val="0070C0"/>
          <w:sz w:val="24"/>
          <w:szCs w:val="24"/>
        </w:rPr>
        <w:t>Drodzy Rodzice!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Witamy wszystkich zaglądających na naszą stronę. Pozdrawiamy i przesyłamy kolejne pomysły i materiały do wykorzystania w pracy z dziećmi. Życzymy wiele radości ze wspólnych zabaw i nowych doświadczeń.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WYBRAĆ ZAWÓD – TRUDNA SPRAWA, DLA NAS JESZCZE TO ZABAWA</w:t>
      </w:r>
    </w:p>
    <w:p>
      <w:pPr>
        <w:pStyle w:val="Normal"/>
        <w:jc w:val="center"/>
        <w:rPr>
          <w:b/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color w:val="00B0F0"/>
          <w:sz w:val="28"/>
          <w:szCs w:val="28"/>
        </w:rPr>
        <w:t>PONIEDZIAŁEK (1</w:t>
      </w:r>
      <w:r>
        <w:rPr>
          <w:b/>
          <w:color w:val="00B0F0"/>
          <w:sz w:val="28"/>
          <w:szCs w:val="28"/>
        </w:rPr>
        <w:t>8</w:t>
      </w:r>
      <w:r>
        <w:rPr>
          <w:b/>
          <w:color w:val="00B0F0"/>
          <w:sz w:val="28"/>
          <w:szCs w:val="28"/>
        </w:rPr>
        <w:t>.05.2020)</w:t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/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Lekarz, sprzedawca czy informatyk? – Praca ludzi w różnych zawodach”</w:t>
      </w:r>
      <w:r>
        <w:rPr>
          <w:sz w:val="24"/>
          <w:szCs w:val="24"/>
        </w:rPr>
        <w:t xml:space="preserve"> – film edukacyjny </w:t>
      </w:r>
      <w:hyperlink r:id="rId2">
        <w:r>
          <w:rPr>
            <w:rStyle w:val="Czeinternetowe"/>
            <w:b/>
            <w:sz w:val="24"/>
            <w:szCs w:val="24"/>
          </w:rPr>
          <w:t>https://youtu.be/L9aO0GN9BEo</w:t>
        </w:r>
      </w:hyperlink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Zapoznawanie z pracą ludzi w różnych zawodach. Wzbudzanie ciekawości poznawczej.</w:t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A jak będę dorosły”</w:t>
      </w:r>
      <w:r>
        <w:rPr>
          <w:sz w:val="24"/>
          <w:szCs w:val="24"/>
        </w:rPr>
        <w:t xml:space="preserve"> – rozmowa na temat wymarzonych zawodów zainspirowana oglądanym filmem. „Co jest potrzebne w pracy” – doklejanie atrybutów do przedstawicieli różnych zawodów – </w:t>
      </w:r>
      <w:r>
        <w:rPr>
          <w:b/>
          <w:sz w:val="24"/>
          <w:szCs w:val="24"/>
        </w:rPr>
        <w:t>„Karty pracy” cz.4, str.17.</w:t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Gdzie pracuje moja mama? Kim jest mój tata z zawodu?”</w:t>
      </w:r>
      <w:r>
        <w:rPr>
          <w:sz w:val="24"/>
          <w:szCs w:val="24"/>
        </w:rPr>
        <w:t xml:space="preserve"> – Wdrażanie do interesowania się życiem członków rodziny. Rozmowa z dzieckiem na temat pracy zawodowej wykonywanej przez rodziców.</w:t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3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Kim będę? </w:t>
      </w:r>
      <w:r>
        <w:rPr>
          <w:sz w:val="24"/>
          <w:szCs w:val="24"/>
        </w:rPr>
        <w:t>– Próba rysowania wymarzonego zawodu dziecka. Wdrażanie do uważnej obserwacji i próby odzwierciedlania swoich spostrzeżeń w pracach plastycznych.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Wiersz D. Strzemińskiej – Więckowiak pt. „Kim zostanę?” -  do słuchania, można przeczytać go dziecku przed rozpoczęciem rysowania wymarzonego zawodu.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Wiesz, kim zostać chcesz w przyszłości?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Masz tu szereg możliwości.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Musisz tylko zdecydować,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W jakim fachu chcesz pracować.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Twoja pasja ci pomoże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Przy profesji twej wyborze.</w:t>
      </w:r>
    </w:p>
    <w:p>
      <w:pPr>
        <w:pStyle w:val="Normal"/>
        <w:ind w:left="708" w:firstLine="708"/>
        <w:rPr>
          <w:sz w:val="24"/>
          <w:szCs w:val="24"/>
        </w:rPr>
      </w:pPr>
      <w:r>
        <w:rPr>
          <w:sz w:val="24"/>
          <w:szCs w:val="24"/>
        </w:rPr>
        <w:t>Praca będzie przyjemnością,</w:t>
      </w:r>
    </w:p>
    <w:p>
      <w:pPr>
        <w:pStyle w:val="Normal"/>
        <w:ind w:left="708" w:firstLine="708"/>
        <w:rPr>
          <w:sz w:val="24"/>
          <w:szCs w:val="24"/>
        </w:rPr>
      </w:pPr>
      <w:r>
        <w:rPr>
          <w:sz w:val="24"/>
          <w:szCs w:val="24"/>
        </w:rPr>
        <w:t>Gdy wykonasz ją z radością.</w:t>
      </w:r>
    </w:p>
    <w:p>
      <w:pPr>
        <w:pStyle w:val="Normal"/>
        <w:ind w:left="708" w:firstLine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color w:val="00B0F0"/>
          <w:sz w:val="28"/>
          <w:szCs w:val="28"/>
        </w:rPr>
        <w:t>WTOREK (1</w:t>
      </w:r>
      <w:r>
        <w:rPr>
          <w:b/>
          <w:color w:val="00B0F0"/>
          <w:sz w:val="28"/>
          <w:szCs w:val="28"/>
        </w:rPr>
        <w:t>9</w:t>
      </w:r>
      <w:r>
        <w:rPr>
          <w:b/>
          <w:color w:val="00B0F0"/>
          <w:sz w:val="28"/>
          <w:szCs w:val="28"/>
        </w:rPr>
        <w:t>.05.2020)</w:t>
      </w:r>
    </w:p>
    <w:p>
      <w:pPr>
        <w:pStyle w:val="ListParagraph"/>
        <w:numPr>
          <w:ilvl w:val="0"/>
          <w:numId w:val="4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Ściegi maszynowe”</w:t>
      </w:r>
      <w:r>
        <w:rPr>
          <w:sz w:val="24"/>
          <w:szCs w:val="24"/>
        </w:rPr>
        <w:t xml:space="preserve"> – zabawa ruchowa z podskokami. Rozwijanie sprawności ruchowej.</w:t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  <w:t>Dziecko w zabawie naśladuje ruchy igły maszynowej: ścieg pojedynczy – skoki na jednej nodze; ścieg podwójny – skoki obunóż; fastryga – skoki naprzemienne. Zwracamy uwagę, aby dziecko dokładnie wykonywało skoki.</w:t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4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Krawcowa”</w:t>
      </w:r>
      <w:r>
        <w:rPr>
          <w:sz w:val="24"/>
          <w:szCs w:val="24"/>
        </w:rPr>
        <w:t xml:space="preserve"> – wysłuchanie wiersza I. Salach. Wprowadzenie w tematykę krawiecką.</w:t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1416" w:hanging="0"/>
        <w:rPr>
          <w:sz w:val="24"/>
          <w:szCs w:val="24"/>
        </w:rPr>
      </w:pPr>
      <w:r>
        <w:rPr>
          <w:sz w:val="24"/>
          <w:szCs w:val="24"/>
        </w:rPr>
        <w:t>Kłopot wielki, bo pętelki</w:t>
      </w:r>
    </w:p>
    <w:p>
      <w:pPr>
        <w:pStyle w:val="ListParagraph"/>
        <w:ind w:left="1416" w:hanging="0"/>
        <w:rPr>
          <w:sz w:val="24"/>
          <w:szCs w:val="24"/>
        </w:rPr>
      </w:pPr>
      <w:r>
        <w:rPr>
          <w:sz w:val="24"/>
          <w:szCs w:val="24"/>
        </w:rPr>
        <w:t>poplątały nici moje,</w:t>
      </w:r>
    </w:p>
    <w:p>
      <w:pPr>
        <w:pStyle w:val="ListParagraph"/>
        <w:ind w:left="1416" w:hanging="0"/>
        <w:rPr>
          <w:sz w:val="24"/>
          <w:szCs w:val="24"/>
        </w:rPr>
      </w:pPr>
      <w:r>
        <w:rPr>
          <w:sz w:val="24"/>
          <w:szCs w:val="24"/>
        </w:rPr>
        <w:t>a tu jeszcze tyle pracy</w:t>
      </w:r>
    </w:p>
    <w:p>
      <w:pPr>
        <w:pStyle w:val="ListParagraph"/>
        <w:ind w:left="1416" w:hanging="0"/>
        <w:rPr>
          <w:sz w:val="24"/>
          <w:szCs w:val="24"/>
        </w:rPr>
      </w:pPr>
      <w:r>
        <w:rPr>
          <w:sz w:val="24"/>
          <w:szCs w:val="24"/>
        </w:rPr>
        <w:t>nad dużym wykrojem.</w:t>
      </w:r>
    </w:p>
    <w:p>
      <w:pPr>
        <w:pStyle w:val="ListParagraph"/>
        <w:ind w:left="141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416" w:hanging="0"/>
        <w:rPr>
          <w:sz w:val="24"/>
          <w:szCs w:val="24"/>
        </w:rPr>
      </w:pPr>
      <w:r>
        <w:rPr>
          <w:sz w:val="24"/>
          <w:szCs w:val="24"/>
        </w:rPr>
        <w:t>Już nożyczki idą w ruch,</w:t>
      </w:r>
    </w:p>
    <w:p>
      <w:pPr>
        <w:pStyle w:val="ListParagraph"/>
        <w:ind w:left="1416" w:hanging="0"/>
        <w:rPr>
          <w:sz w:val="24"/>
          <w:szCs w:val="24"/>
        </w:rPr>
      </w:pPr>
      <w:r>
        <w:rPr>
          <w:sz w:val="24"/>
          <w:szCs w:val="24"/>
        </w:rPr>
        <w:t>igła z nitką są gotowe,</w:t>
      </w:r>
    </w:p>
    <w:p>
      <w:pPr>
        <w:pStyle w:val="ListParagraph"/>
        <w:ind w:left="1416" w:hanging="0"/>
        <w:rPr>
          <w:sz w:val="24"/>
          <w:szCs w:val="24"/>
        </w:rPr>
      </w:pPr>
      <w:r>
        <w:rPr>
          <w:sz w:val="24"/>
          <w:szCs w:val="24"/>
        </w:rPr>
        <w:t>moim lalkom dziś uszyję</w:t>
      </w:r>
    </w:p>
    <w:p>
      <w:pPr>
        <w:pStyle w:val="ListParagraph"/>
        <w:ind w:left="1416" w:hanging="0"/>
        <w:rPr>
          <w:sz w:val="24"/>
          <w:szCs w:val="24"/>
        </w:rPr>
      </w:pPr>
      <w:r>
        <w:rPr>
          <w:sz w:val="24"/>
          <w:szCs w:val="24"/>
        </w:rPr>
        <w:t>eleganckie stroje nowe.</w:t>
      </w:r>
    </w:p>
    <w:p>
      <w:pPr>
        <w:pStyle w:val="ListParagraph"/>
        <w:ind w:left="141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416" w:hanging="0"/>
        <w:rPr>
          <w:sz w:val="24"/>
          <w:szCs w:val="24"/>
        </w:rPr>
      </w:pPr>
      <w:r>
        <w:rPr>
          <w:sz w:val="24"/>
          <w:szCs w:val="24"/>
        </w:rPr>
        <w:t>Jeszcze nie potrafię sama,</w:t>
      </w:r>
    </w:p>
    <w:p>
      <w:pPr>
        <w:pStyle w:val="ListParagraph"/>
        <w:ind w:left="1416" w:hanging="0"/>
        <w:rPr>
          <w:sz w:val="24"/>
          <w:szCs w:val="24"/>
        </w:rPr>
      </w:pPr>
      <w:r>
        <w:rPr>
          <w:sz w:val="24"/>
          <w:szCs w:val="24"/>
        </w:rPr>
        <w:t>a więc kroi moja mama.</w:t>
      </w:r>
    </w:p>
    <w:p>
      <w:pPr>
        <w:pStyle w:val="ListParagraph"/>
        <w:ind w:left="1416" w:hanging="0"/>
        <w:rPr>
          <w:sz w:val="24"/>
          <w:szCs w:val="24"/>
        </w:rPr>
      </w:pPr>
      <w:r>
        <w:rPr>
          <w:sz w:val="24"/>
          <w:szCs w:val="24"/>
        </w:rPr>
        <w:t>I już z formy wykrojona</w:t>
      </w:r>
    </w:p>
    <w:p>
      <w:pPr>
        <w:pStyle w:val="ListParagraph"/>
        <w:ind w:left="1416" w:hanging="0"/>
        <w:rPr>
          <w:sz w:val="24"/>
          <w:szCs w:val="24"/>
        </w:rPr>
      </w:pPr>
      <w:r>
        <w:rPr>
          <w:sz w:val="24"/>
          <w:szCs w:val="24"/>
        </w:rPr>
        <w:t>nowa suknia wymarzona.</w:t>
      </w:r>
    </w:p>
    <w:p>
      <w:pPr>
        <w:pStyle w:val="ListParagraph"/>
        <w:ind w:left="1416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416" w:hanging="0"/>
        <w:rPr>
          <w:sz w:val="24"/>
          <w:szCs w:val="24"/>
        </w:rPr>
      </w:pPr>
      <w:r>
        <w:rPr>
          <w:sz w:val="24"/>
          <w:szCs w:val="24"/>
        </w:rPr>
        <w:t>Być krawcową – trudna rzecz.</w:t>
      </w:r>
    </w:p>
    <w:p>
      <w:pPr>
        <w:pStyle w:val="ListParagraph"/>
        <w:ind w:left="1416" w:hanging="0"/>
        <w:rPr>
          <w:sz w:val="24"/>
          <w:szCs w:val="24"/>
        </w:rPr>
      </w:pPr>
      <w:r>
        <w:rPr>
          <w:sz w:val="24"/>
          <w:szCs w:val="24"/>
        </w:rPr>
        <w:t>Wielką wprawę trzeba mieć.</w:t>
      </w:r>
    </w:p>
    <w:p>
      <w:pPr>
        <w:pStyle w:val="ListParagraph"/>
        <w:ind w:left="1416" w:hanging="0"/>
        <w:rPr>
          <w:sz w:val="24"/>
          <w:szCs w:val="24"/>
        </w:rPr>
      </w:pPr>
      <w:r>
        <w:rPr>
          <w:sz w:val="24"/>
          <w:szCs w:val="24"/>
        </w:rPr>
        <w:t>Suknię lalce mierzy mama,</w:t>
      </w:r>
    </w:p>
    <w:p>
      <w:pPr>
        <w:pStyle w:val="ListParagraph"/>
        <w:ind w:left="1416" w:hanging="0"/>
        <w:rPr>
          <w:sz w:val="24"/>
          <w:szCs w:val="24"/>
        </w:rPr>
      </w:pPr>
      <w:r>
        <w:rPr>
          <w:sz w:val="24"/>
          <w:szCs w:val="24"/>
        </w:rPr>
        <w:t>kiedyś ja uszyję sama.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Po wysłuchaniu wiersza zachęcamy dziecko do rozmowy. Dla ułatwienia możemy zadawać pytania, np.: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Czym zajmuje się krawcowa?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Jakich przedmiotów potrzebuje do szycia?</w:t>
      </w:r>
    </w:p>
    <w:p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 może uszyć krawcowa?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Ściegi”</w:t>
      </w:r>
      <w:r>
        <w:rPr>
          <w:sz w:val="24"/>
          <w:szCs w:val="24"/>
        </w:rPr>
        <w:t xml:space="preserve"> – Rozwijanie sprawności grafomotorycznej. 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Możemy zaprezentować dziecku wykonane na kawałku tkaniny ściegi: fastryga, okrętka, zygzak itd. Później wspólnie z dzieckiem , najpierw w powietrzu, potem na podłodze, ruchem ręki próbujemy odwzorować ściegi. Następnie na kartkach za pomocą grubych flamastrów (lub innego narzędzia) dziecko kreśli szlaczki podobne do krawieckich ściegów.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Ścinki i skrawki”</w:t>
      </w:r>
      <w:r>
        <w:rPr>
          <w:sz w:val="24"/>
          <w:szCs w:val="24"/>
        </w:rPr>
        <w:t xml:space="preserve"> – zabawa badawcza. </w:t>
      </w:r>
    </w:p>
    <w:p>
      <w:pPr>
        <w:pStyle w:val="Normal"/>
        <w:ind w:left="360" w:firstLine="348"/>
        <w:rPr>
          <w:sz w:val="24"/>
          <w:szCs w:val="24"/>
        </w:rPr>
      </w:pPr>
      <w:r>
        <w:rPr>
          <w:sz w:val="24"/>
          <w:szCs w:val="24"/>
        </w:rPr>
        <w:t>Gromadzimy ścinki różnych tkanin: z bawełny, wełny, jedwabnych, sztucznych futerek, koronek, filcu, firanki itp.(o różnej fakturze i grubości). Pokazujemy kolejno poszczególne kawałki tkanin i opisujemy ich rodzaj oraz zastosowanie (okrycia wierzchnie, obicia mebli, zasłony itp.,). Zachęcamy dziecko do badania dotykiem zebranych ścinków tkanin, określania faktury, grubości za pomocą przymiotników: miękki, sztywny, gruby, delikatny, szorstki itp. Możemy pobawić się w dobieranie w pary dwóch jednakowych kawałków tkanin z zasłoniętymi oczami, jedynie za pomocą dotyku.</w:t>
      </w:r>
    </w:p>
    <w:p>
      <w:pPr>
        <w:pStyle w:val="Normal"/>
        <w:ind w:left="360" w:firstLine="34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Sprzątamy ścinki tkanin”</w:t>
      </w:r>
      <w:r>
        <w:rPr>
          <w:sz w:val="24"/>
          <w:szCs w:val="24"/>
        </w:rPr>
        <w:t xml:space="preserve"> – Ćwiczenie siły i natężenia wydechu. 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Proponujemy dziecku zabawę – zawody w sprzątaniu ścinków tkanin za pomocą oddechu. Zawody odbywają się w trzech rundach: dmuchanie na najmniejsze ścinki, większe i największe. Układamy ścinki np. na krawędziach stołu i dmuchając doprowadzamy ścinki (każdy swoje) do wyznaczonego celu, np. narysowanego koła. Wygrywa ten, kto pierwszy „posprząta” swoje ścinki.</w:t>
      </w:r>
    </w:p>
    <w:p>
      <w:pPr>
        <w:pStyle w:val="Normal"/>
        <w:ind w:left="360" w:firstLine="34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color w:val="00B0F0"/>
          <w:sz w:val="28"/>
          <w:szCs w:val="28"/>
        </w:rPr>
        <w:t>ŚRODA (</w:t>
      </w:r>
      <w:r>
        <w:rPr>
          <w:b/>
          <w:color w:val="00B0F0"/>
          <w:sz w:val="28"/>
          <w:szCs w:val="28"/>
        </w:rPr>
        <w:t>20</w:t>
      </w:r>
      <w:r>
        <w:rPr>
          <w:b/>
          <w:color w:val="00B0F0"/>
          <w:sz w:val="28"/>
          <w:szCs w:val="28"/>
        </w:rPr>
        <w:t>.05.2020)</w:t>
      </w:r>
    </w:p>
    <w:p>
      <w:pPr>
        <w:pStyle w:val="ListParagraph"/>
        <w:numPr>
          <w:ilvl w:val="0"/>
          <w:numId w:val="4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Kącik kuchenny”</w:t>
      </w:r>
      <w:r>
        <w:rPr>
          <w:sz w:val="24"/>
          <w:szCs w:val="24"/>
        </w:rPr>
        <w:t xml:space="preserve"> – Utrwalenie nazw urządzeń, sprzętów kuchennych oraz ich zastosowania. </w:t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Dziecko wybiera kolejno różne akcesoria związane z gotowaniem, podaje nazwę, opisuje wygląd, sposób wykorzystania, nazwy potraw, które można wykonać z ich zastosowaniem. </w:t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Kolorowa kanapka”</w:t>
      </w:r>
      <w:r>
        <w:rPr>
          <w:sz w:val="24"/>
          <w:szCs w:val="24"/>
        </w:rPr>
        <w:t xml:space="preserve"> – Doskonalenie czynności samoobsługowych. Wdrażanie do zdrowego odżywiania się.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Słuchanie wiersza D. Strzemińskiej – Więckowiak pt. „Kucharz”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ab/>
        <w:tab/>
        <w:t>W kuchni dwoi się i troi,</w:t>
      </w:r>
    </w:p>
    <w:p>
      <w:pPr>
        <w:pStyle w:val="Normal"/>
        <w:ind w:left="1068" w:firstLine="348"/>
        <w:rPr>
          <w:sz w:val="24"/>
          <w:szCs w:val="24"/>
        </w:rPr>
      </w:pPr>
      <w:r>
        <w:rPr>
          <w:sz w:val="24"/>
          <w:szCs w:val="24"/>
        </w:rPr>
        <w:t>Ostrym nożem wciąż coś kroi.</w:t>
      </w:r>
    </w:p>
    <w:p>
      <w:pPr>
        <w:pStyle w:val="Normal"/>
        <w:ind w:left="1068" w:firstLine="348"/>
        <w:rPr>
          <w:sz w:val="24"/>
          <w:szCs w:val="24"/>
        </w:rPr>
      </w:pPr>
      <w:r>
        <w:rPr>
          <w:sz w:val="24"/>
          <w:szCs w:val="24"/>
        </w:rPr>
        <w:t>Na patelniach wielkich smaży,</w:t>
      </w:r>
    </w:p>
    <w:p>
      <w:pPr>
        <w:pStyle w:val="Normal"/>
        <w:ind w:left="1068" w:firstLine="348"/>
        <w:rPr>
          <w:sz w:val="24"/>
          <w:szCs w:val="24"/>
        </w:rPr>
      </w:pPr>
      <w:r>
        <w:rPr>
          <w:sz w:val="24"/>
          <w:szCs w:val="24"/>
        </w:rPr>
        <w:t>Miesza w garnkach, zupę warzy.</w:t>
      </w:r>
    </w:p>
    <w:p>
      <w:pPr>
        <w:pStyle w:val="Normal"/>
        <w:ind w:left="1068" w:firstLine="34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068" w:firstLine="348"/>
        <w:rPr>
          <w:sz w:val="24"/>
          <w:szCs w:val="24"/>
        </w:rPr>
      </w:pPr>
      <w:r>
        <w:rPr>
          <w:sz w:val="24"/>
          <w:szCs w:val="24"/>
        </w:rPr>
        <w:t>Do potrawy da przyprawy,</w:t>
      </w:r>
    </w:p>
    <w:p>
      <w:pPr>
        <w:pStyle w:val="Normal"/>
        <w:ind w:left="1068" w:firstLine="348"/>
        <w:rPr>
          <w:sz w:val="24"/>
          <w:szCs w:val="24"/>
        </w:rPr>
      </w:pPr>
      <w:r>
        <w:rPr>
          <w:sz w:val="24"/>
          <w:szCs w:val="24"/>
        </w:rPr>
        <w:t>Aby miała smak ciekawy.</w:t>
      </w:r>
    </w:p>
    <w:p>
      <w:pPr>
        <w:pStyle w:val="Normal"/>
        <w:ind w:left="1068" w:firstLine="348"/>
        <w:rPr>
          <w:sz w:val="24"/>
          <w:szCs w:val="24"/>
        </w:rPr>
      </w:pPr>
      <w:r>
        <w:rPr>
          <w:sz w:val="24"/>
          <w:szCs w:val="24"/>
        </w:rPr>
        <w:t>Tak przyrządza pyszne dania,</w:t>
      </w:r>
    </w:p>
    <w:p>
      <w:pPr>
        <w:pStyle w:val="Normal"/>
        <w:ind w:left="1068" w:firstLine="348"/>
        <w:rPr>
          <w:sz w:val="24"/>
          <w:szCs w:val="24"/>
        </w:rPr>
      </w:pPr>
      <w:r>
        <w:rPr>
          <w:sz w:val="24"/>
          <w:szCs w:val="24"/>
        </w:rPr>
        <w:t>Bo jest mistrzem gotowania.</w:t>
      </w:r>
    </w:p>
    <w:p>
      <w:pPr>
        <w:pStyle w:val="Normal"/>
        <w:ind w:left="1068" w:firstLine="34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Rozmawiamy z dzieckiem na temat pracy kucharza, tego co robi, jaki musi mieć strój i dlaczego, gdzie może pracować itp.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Kolorowa kanapka” – samodzielne przygotowanie kanapek z wykorzystaniem różnokolorowych warzyw (zachęcanie do ich spożywania) i innych produktów spożywczych. Omówienie wartości zdrowotnych zebranych produktów. Wspólne sprzątanie stołu po posiłku.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Duży – większy, mały – mniejszy”</w:t>
      </w:r>
      <w:r>
        <w:rPr>
          <w:sz w:val="24"/>
          <w:szCs w:val="24"/>
        </w:rPr>
        <w:t xml:space="preserve"> – Nabywanie umiejętności klasyfikowania według wielkości.</w:t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  <w:t>Prezentujemy dziecku naczynia kuchenne, np. miseczki lub talerzyki różnej wielkości. Opowiadamy krótką historyjkę o misiach, przedstawiając ich sylwety lub maskotki.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Były sobie trzy misie: mama, tata i synek. Tata miś był duży i potężny, mama mniejsza i drobniejsza od taty, a synek -  najmniejszy. Za każdym razem, gdy siadali do posiłków, mama zjadała dużą porcję, tata większą od mamy, a synek mniejszą niż mama i tata.”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Po wysłuchaniu prosimy dziecko, aby wśród zgromadzonych przedmiotów odnalazło naczynia należące do taty, mamy i synka, i rozłożyło je, dzieląc na grupy i posługując się określeniami duży – większy, mały – mniejszy.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Szef kuchni poleca”</w:t>
      </w:r>
      <w:r>
        <w:rPr>
          <w:sz w:val="24"/>
          <w:szCs w:val="24"/>
        </w:rPr>
        <w:t xml:space="preserve"> – Doskonalenie sprawności manualnej. Lepienie z plasteliny ulubionej potrawy na jednorazowym talerzyku papierowym (można wyciąć talerzyk z brystolu lub kartonu). Dziecko zastanawia się, jaka jest jego ulubiona potrawa, co najbardziej lubi jeść, a następnie lepi to danie z plasteliny.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color w:val="00B0F0"/>
          <w:sz w:val="28"/>
          <w:szCs w:val="28"/>
        </w:rPr>
        <w:t>CZWARTEK (</w:t>
      </w:r>
      <w:r>
        <w:rPr>
          <w:b/>
          <w:color w:val="00B0F0"/>
          <w:sz w:val="28"/>
          <w:szCs w:val="28"/>
        </w:rPr>
        <w:t>21</w:t>
      </w:r>
      <w:r>
        <w:rPr>
          <w:b/>
          <w:color w:val="00B0F0"/>
          <w:sz w:val="28"/>
          <w:szCs w:val="28"/>
        </w:rPr>
        <w:t>.05.2020)</w:t>
      </w:r>
    </w:p>
    <w:p>
      <w:pPr>
        <w:pStyle w:val="ListParagraph"/>
        <w:numPr>
          <w:ilvl w:val="0"/>
          <w:numId w:val="4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Kto to taki?”</w:t>
      </w:r>
      <w:r>
        <w:rPr>
          <w:sz w:val="24"/>
          <w:szCs w:val="24"/>
        </w:rPr>
        <w:t xml:space="preserve"> – Doskonalenie procesów myślowych. Rozpoznawanie zawodu na podstawie opisu słownego; rozwiązywanie zagadek.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Kto w białym fartuchu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przez dzień cały czeka,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czy go ktoś poprosi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o sprzedanie lekarstw?  (aptekarz)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Ma narzędzie pracy: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nożyczki i brzytwę.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Gdy czupryna zbyt urośnie,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składasz mu wizytę.  (fryzjer)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Jaki zawód ma ten pan,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co naprawi każdy kran?  (hydraulik)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Nie jest kotem, a bez strachu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po spadzistym chodzi dachu.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Czarne ręce ma i twarz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i ty go na pewno znasz.  (kominiarz)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Z wielką torbą chodzi co dzień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przy pogodzie, niepogodzie.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Czekaj go, gdy listu chcesz.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Kto to jest? Czy wiesz?  (listonosz)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Dobrym okiem, bystrym słuchem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kieruje ulicznym ruchem.  (policjant)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Nosi hełm jak żołnierz.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Do nieprzyjaciela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nie prochem i kulami,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ale wodą strzela.  (strażak)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Jak się nazywa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taki lekarz,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którego pacjent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  <w:t>głośno szczeka?  (weterynarz)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Idzie kominiarz”</w:t>
      </w:r>
      <w:r>
        <w:rPr>
          <w:sz w:val="24"/>
          <w:szCs w:val="24"/>
        </w:rPr>
        <w:t xml:space="preserve"> – Rozwijanie poczucia rytmu.</w:t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  <w:t>Przed rozpoczęciem zabawy rodzic mówi rytmicznie tekst: „Idzie kominiarz po drabinie, fiku – miku, już jest w kominie”. Później rytmicznie powtarza ją dziecko jednocześnie spacerując. Na słowa: fiku – miku dziecko zatrzymuje się i, stojąc w miejscu, wykonuje rękami „młynek”. Na słowa: już w kominie – wyciąga ręce do góry.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4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Czarno na białym”</w:t>
      </w:r>
      <w:r>
        <w:rPr>
          <w:sz w:val="24"/>
          <w:szCs w:val="24"/>
        </w:rPr>
        <w:t xml:space="preserve"> – Doskonalenie spostrzegawczości wzrokowej oraz umiejętności liczenia.</w:t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Wskazanie prawidłowego cienia – </w:t>
      </w:r>
      <w:r>
        <w:rPr>
          <w:b/>
          <w:sz w:val="24"/>
          <w:szCs w:val="24"/>
        </w:rPr>
        <w:t>„Karty pracy” cz.4, str.18.</w:t>
      </w:r>
      <w:r>
        <w:rPr>
          <w:sz w:val="24"/>
          <w:szCs w:val="24"/>
        </w:rPr>
        <w:t xml:space="preserve"> Dziecko wyszukuje cień kominiarz i rysuje przy nim uśmiechniętą buzię. Na koniec liczy szczeble drabiny i koloruje tyle samo guzików. </w:t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Spacer po dachu” </w:t>
      </w:r>
      <w:r>
        <w:rPr>
          <w:sz w:val="24"/>
          <w:szCs w:val="24"/>
        </w:rPr>
        <w:t xml:space="preserve">– Doskonalenie sprawności ruchowej.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Zestaw ćwiczeń gimnastycznych w formie toru przeszkód.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Wejście na dach” – skoki obunóż między szczeblami drabiny, ułożonej np. ze sznurków lub patyczków.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Spacer po dachu” – przejście stopa za stopą po rozciągniętej skakance lub sznurku.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Wyjście z komina” – przełożenie związanego końcami sznurka lub obręczy wzdłuż ciała od głowy do stóp.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Czyszczenie komina” – wyjęcie z kosza czterech woreczków i wrzucenie ich do drugiego kosza, umieszczonego w odległości 2-3 m. (sprzęt do ćwiczeń można zamienić na inne dostępne akcesoria).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Kot na dachu” – slalom na czworakach między woreczkami (piłeczkami).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Zjazd z dachu” – zjazd na zjeżdżalni.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Przejście przez tor przeszkód można powtarzać kilka razy.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PIĄTEK (</w:t>
      </w:r>
      <w:r>
        <w:rPr>
          <w:b/>
          <w:color w:val="00B0F0"/>
          <w:sz w:val="28"/>
          <w:szCs w:val="28"/>
        </w:rPr>
        <w:t>22</w:t>
      </w:r>
      <w:r>
        <w:rPr>
          <w:b/>
          <w:color w:val="00B0F0"/>
          <w:sz w:val="28"/>
          <w:szCs w:val="28"/>
        </w:rPr>
        <w:t>.052020)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Zgadnij, co to jest”</w:t>
      </w:r>
      <w:r>
        <w:rPr>
          <w:sz w:val="24"/>
          <w:szCs w:val="24"/>
        </w:rPr>
        <w:t xml:space="preserve"> – zabawa dydaktyczna. Rozpoznawanie przedmiotów za pomocą dotyku oraz określanie z jakim zawodem się kojarzą.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Umieszczamy w worku różne przedmioty, kojarzące się z określonymi zawodami. Dziecko z zawiązanymi oczami wyjmuje po jednym przedmiocie, po czym stara się odgadnąć, co trzyma w ręce i z jakim zawodem dany przedmiot się kojarzy (grzebień – fryzjer, łyżka – kucharz, szczoteczka do zębów – dentysta, pędzel – malarz itp.).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Dzieci, kominiarz i inni”</w:t>
      </w:r>
      <w:r>
        <w:rPr>
          <w:sz w:val="24"/>
          <w:szCs w:val="24"/>
        </w:rPr>
        <w:t xml:space="preserve"> – opowiadanie . Wdrażanie do uważnego słuchania tekstu czytanego. Zachęcanie do rozmowy na temat zawodów wymienionych w utworze.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Zachęcamy dziecko do uważnego wysłuchania opowiadania i zapamiętania wymienionych w nim zawodów.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Dziś w przedszkolu był kominiarz.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- Jaki czarny! – zdziwiła się Mańka.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- Jaki wielki! - zachwycił się Stasiek.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- Jaki piękny… - rozczuliła się Julka.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A Tymek westchnął: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- Zostanę kominiarzem, jak dorosnę. Będę łaził po dachu. I nikt mi nie powie, że nie wolno. I będę brudny.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- On wcale nie był brudny – oburzyła się Julka. – Sama widziałam. Był czyściutki. Czarny, ale czyściutki.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- Jak ja zostanę kominiarzem, będę brudny, jak będę chciał – zdenerwował się Tymek.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- A ja będę kierowcą. Brrrum! – Tomek przejechał obok Tymka przedszkolną ciężarówką. – Albo strażakiem. Eoeoeoeo…! I też będę mógł chodzić po dachu.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- Ja zostanę architektem, jak mój tata – odezwał się z kąta Filip. Wszyscy bardzo się zdziwili, bo Filip rzadko się odzywa. – Będę wymyślał domy, które nigdy nie będą się palić. I strażacy nie będą potrzebni. A kominy w moich domach będą się same czyściły. I…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- Eee tam – przerwał mu Tymek. – Kominiarze zawsze są potrzebni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- I strażacy też – dodał Tomek.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- A ja będę panią w przedszkolu – przymilnie uśmiechnęła się Julka. – Taka pani wszystko umie, wszystko wie. I wszystko może.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- Nieprawda, nieprawda! – zawołał Tymek – pani nie może chodzić po dachu.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-  A po co ma w ogóle wchodzić na dach? – zdenerwowała się Julka.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- Żeby wyczyścić kominy – Tymek zdziwił się, że można nie rozumieć czegoś tak oczywistego.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- A po co ma czyścić kominy? Od tego są kominiarze.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- Właśnie! Bez kominiarzy ani rusz – ucieszył się Tymek.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A potem wszyscy bawiliśmy się w przedszkole, w którym kominiarz czyści kominy. Filip próbował przekonać Julkę, żeby zamówiła u niego nowy, samoczyszczący się komin.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  <w:t>A ja myślałem sobie, że nie chcę zostać ani kominiarzem, ani strażakiem, ani architektem, jak dorosnę. Pozostanę przedszkolnym Bęckiem. Najlepszym ze wszystkich Bęcków na świecie. Bo Julka ma rację. W przedszkolu można być tym, kim się chce.</w:t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  <w:t>Prosimy dziecko, aby opowiedziało własnymi słowami usłyszaną historię. Następnie rozmawiamy o zawodach wymienionych w utworze: kominiarzu, kierowcy, strażaku, architekcie, nauczycielu. Odwołując się do wiedzy i doświadczeń dzieci, pomagamy im stworzyć krótką charakterystykę każdego zawodu: na czym polega, jakich wymaga umiejętności, co jest potrzebne do jego wykonywania.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Samochody na ulicach”</w:t>
      </w:r>
      <w:r>
        <w:rPr>
          <w:sz w:val="24"/>
          <w:szCs w:val="24"/>
        </w:rPr>
        <w:t xml:space="preserve"> – Doskonalenie umiejętności liczenia, porównywanie liczby samochodów w różnych kolorach.</w:t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Karty pracy” cz.4, str.19</w:t>
      </w:r>
    </w:p>
    <w:p>
      <w:pPr>
        <w:pStyle w:val="ListParagrap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Egzamin na prawo jazdy” </w:t>
      </w:r>
      <w:r>
        <w:rPr>
          <w:sz w:val="24"/>
          <w:szCs w:val="24"/>
        </w:rPr>
        <w:t>– quiz. Utrwalenie wiedzy o ruchu drogowym.</w:t>
      </w:r>
    </w:p>
    <w:p>
      <w:pPr>
        <w:pStyle w:val="Normal"/>
        <w:ind w:firstLine="360"/>
        <w:rPr>
          <w:sz w:val="24"/>
          <w:szCs w:val="24"/>
        </w:rPr>
      </w:pPr>
      <w:r>
        <w:rPr>
          <w:sz w:val="24"/>
          <w:szCs w:val="24"/>
        </w:rPr>
        <w:t>Dziecko losuje pytania i odpowiada na nie. Za poprawną odpowiedź przydzielamy jeden np. żeton. Na zakończenie dziecko otrzymuje „prawo jazdy” przygotowane przez rodzica. Przykładowe pytania do quizu: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Jakie światło pozwala samochodom ruszać?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Kto kieruje ruchem drogowym?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jakim miejscu pieszy może przejść przez jezdnię?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Jakie światło każe się zatrzymać?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Jakie pojazdy na dwóch kołach mogą poruszać się po drogach?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nazywają się samochody do przewożenia ciężkich i dużych ładunków?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Jakie pojazdy mogą jeździć na sygnale?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jakim świetle pieszy może przejść przez jezdnię?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nazywa się miejsce, gdzie kierowcy mogą zostawić samochód?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kierowca i pasażerowie muszą zapiąć, nim samochód ruszy?</w:t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Materiały do pobrania na stronie </w:t>
      </w:r>
      <w:hyperlink r:id="rId3">
        <w:r>
          <w:rPr>
            <w:rStyle w:val="Czeinternetowe"/>
            <w:sz w:val="24"/>
            <w:szCs w:val="24"/>
          </w:rPr>
          <w:t>pszczolki.pp2ndm@o2.pl</w:t>
        </w:r>
      </w:hyperlink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Zawody” – kolorowanki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Łamigłówka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Rysunek po śladzie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Malarz nie dokończył obrazu” – uzupełnianie fragmentu obrazka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Karty pracy – numery alarmowe: policjant, strażak, lekarz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Rakieta” – labirynt z kosmonautą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 się nie zgadza? – ogrodniczka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 się nie zgadza ?– w salonie fryzjerskim</w:t>
      </w:r>
    </w:p>
    <w:p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r>
        <w:rPr>
          <w:sz w:val="24"/>
          <w:szCs w:val="24"/>
        </w:rPr>
        <w:t>Strażacy na ratunek” – uzupełnij obrazek</w:t>
      </w:r>
    </w:p>
    <w:p>
      <w:pPr>
        <w:pStyle w:val="ListParagraph"/>
        <w:numPr>
          <w:ilvl w:val="0"/>
          <w:numId w:val="7"/>
        </w:numPr>
        <w:spacing w:before="0" w:after="200"/>
        <w:contextualSpacing/>
        <w:rPr/>
      </w:pPr>
      <w:r>
        <w:rPr>
          <w:sz w:val="24"/>
          <w:szCs w:val="24"/>
        </w:rPr>
        <w:t>Znajdź 10 różnic – piekarz, sportowiec, szewc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6664d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b/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f141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L9aO0GN9BEo" TargetMode="External"/><Relationship Id="rId3" Type="http://schemas.openxmlformats.org/officeDocument/2006/relationships/hyperlink" Target="mailto:pszczolki.pp2ndm@o2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Application>LibreOffice/6.1.3.2$Windows_x86 LibreOffice_project/86daf60bf00efa86ad547e59e09d6bb77c699acb</Application>
  <Pages>10</Pages>
  <Words>1829</Words>
  <Characters>10903</Characters>
  <CharactersWithSpaces>12637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2020-05-11T10:58:00Z</dcterms:created>
  <dc:creator>Krystyna Grabarczyk</dc:creator>
  <dc:description/>
  <dc:language>pl-PL</dc:language>
  <cp:lastModifiedBy/>
  <dcterms:modified xsi:type="dcterms:W3CDTF">2020-05-15T18:26:14Z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